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rsidR="00953AF7" w:rsidRPr="00340636" w:rsidRDefault="00953AF7" w:rsidP="00953AF7">
      <w:pPr>
        <w:rPr>
          <w:rFonts w:ascii="Calibri" w:hAnsi="Calibri" w:cs="Calibri"/>
        </w:rPr>
      </w:pPr>
    </w:p>
    <w:p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rsidR="00874C10" w:rsidRPr="00340636" w:rsidRDefault="00874C10" w:rsidP="00874C10">
      <w:pPr>
        <w:rPr>
          <w:rFonts w:ascii="Calibri" w:hAnsi="Calibri" w:cs="Calibri"/>
        </w:rPr>
      </w:pPr>
    </w:p>
    <w:p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7B6233">
        <w:rPr>
          <w:rFonts w:ascii="Calibri" w:hAnsi="Calibri" w:cs="Calibri"/>
        </w:rPr>
        <w:t xml:space="preserve"> </w:t>
      </w:r>
      <w:r w:rsidR="007B6233">
        <w:rPr>
          <w:rFonts w:ascii="Calibri" w:hAnsi="Calibri" w:cs="Calibri"/>
          <w:color w:val="FF0000"/>
        </w:rPr>
        <w:t>NADA 20 Group years ago, Regional Parts training</w:t>
      </w:r>
    </w:p>
    <w:p w:rsidR="0038459D" w:rsidRPr="00340636" w:rsidRDefault="0038459D" w:rsidP="00524407">
      <w:pPr>
        <w:ind w:left="360"/>
        <w:contextualSpacing/>
        <w:rPr>
          <w:rFonts w:ascii="Calibri" w:hAnsi="Calibri" w:cs="Calibri"/>
        </w:rPr>
      </w:pPr>
    </w:p>
    <w:p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7B6233">
        <w:rPr>
          <w:rFonts w:ascii="Calibri" w:hAnsi="Calibri" w:cs="Calibri"/>
        </w:rPr>
        <w:t xml:space="preserve"> </w:t>
      </w:r>
      <w:r w:rsidR="007B6233">
        <w:rPr>
          <w:rFonts w:ascii="Calibri" w:hAnsi="Calibri" w:cs="Calibri"/>
          <w:color w:val="FF0000"/>
        </w:rPr>
        <w:t>No</w:t>
      </w:r>
    </w:p>
    <w:p w:rsidR="004861D9" w:rsidRPr="00340636" w:rsidRDefault="004861D9" w:rsidP="00524407">
      <w:pPr>
        <w:contextualSpacing/>
        <w:rPr>
          <w:rFonts w:ascii="Calibri" w:hAnsi="Calibri" w:cs="Calibri"/>
        </w:rPr>
      </w:pPr>
    </w:p>
    <w:p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7B6233">
        <w:rPr>
          <w:rFonts w:ascii="Calibri" w:hAnsi="Calibri" w:cs="Calibri"/>
        </w:rPr>
        <w:t xml:space="preserve"> </w:t>
      </w:r>
      <w:r w:rsidR="007B6233">
        <w:rPr>
          <w:rFonts w:ascii="Calibri" w:hAnsi="Calibri" w:cs="Calibri"/>
          <w:color w:val="FF0000"/>
        </w:rPr>
        <w:t>No. Current FTFR is 85% for Toyota/Nissan and 75% for Subaru. Under Normal circumstances it is 92% for both Toyota/Nissan and 82% for Subaru.</w:t>
      </w:r>
    </w:p>
    <w:p w:rsidR="004861D9" w:rsidRPr="00340636" w:rsidRDefault="004861D9" w:rsidP="00524407">
      <w:pPr>
        <w:pStyle w:val="ListParagraph"/>
        <w:ind w:left="0"/>
        <w:rPr>
          <w:rFonts w:ascii="Calibri" w:hAnsi="Calibri" w:cs="Calibri"/>
        </w:rPr>
      </w:pPr>
    </w:p>
    <w:p w:rsidR="00502EFF" w:rsidRPr="00502EFF"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7B6233">
        <w:rPr>
          <w:rFonts w:ascii="Calibri" w:hAnsi="Calibri" w:cs="Calibri"/>
        </w:rPr>
        <w:t xml:space="preserve"> </w:t>
      </w:r>
      <w:r w:rsidR="007B6233">
        <w:rPr>
          <w:rFonts w:ascii="Calibri" w:hAnsi="Calibri" w:cs="Calibri"/>
          <w:color w:val="FF0000"/>
        </w:rPr>
        <w:t xml:space="preserve">Al: </w:t>
      </w:r>
      <w:r w:rsidR="00502EFF">
        <w:rPr>
          <w:rFonts w:ascii="Calibri" w:hAnsi="Calibri" w:cs="Calibri"/>
          <w:color w:val="FF0000"/>
        </w:rPr>
        <w:t xml:space="preserve">50/50 </w:t>
      </w:r>
    </w:p>
    <w:p w:rsidR="004861D9" w:rsidRPr="00340636" w:rsidRDefault="00502EFF" w:rsidP="00502EFF">
      <w:pPr>
        <w:ind w:left="2160" w:firstLine="720"/>
        <w:contextualSpacing/>
        <w:rPr>
          <w:rFonts w:ascii="Calibri" w:hAnsi="Calibri" w:cs="Calibri"/>
        </w:rPr>
      </w:pPr>
      <w:r>
        <w:rPr>
          <w:rFonts w:ascii="Calibri" w:hAnsi="Calibri" w:cs="Calibri"/>
          <w:color w:val="FF0000"/>
        </w:rPr>
        <w:t>Actual: 25% inside/ 75% outside</w:t>
      </w:r>
    </w:p>
    <w:p w:rsidR="004861D9" w:rsidRPr="00340636" w:rsidRDefault="004861D9" w:rsidP="00524407">
      <w:pPr>
        <w:pStyle w:val="ListParagraph"/>
        <w:ind w:left="360"/>
        <w:rPr>
          <w:rFonts w:ascii="Calibri" w:hAnsi="Calibri" w:cs="Calibri"/>
        </w:rPr>
      </w:pPr>
    </w:p>
    <w:p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502EFF">
        <w:rPr>
          <w:rFonts w:ascii="Calibri" w:hAnsi="Calibri" w:cs="Calibri"/>
          <w:color w:val="FF0000"/>
        </w:rPr>
        <w:t>Set price levels on all customers. Exceptions are all approved by Al. Al is on top of everyone. No current restrictions in place but we may do password protected pricing after speaking with one of the owners.</w:t>
      </w:r>
    </w:p>
    <w:p w:rsidR="00307242" w:rsidRPr="00340636" w:rsidRDefault="00307242" w:rsidP="00524407">
      <w:pPr>
        <w:pStyle w:val="ListParagraph"/>
        <w:ind w:left="360"/>
        <w:rPr>
          <w:rFonts w:ascii="Calibri" w:hAnsi="Calibri" w:cs="Calibri"/>
        </w:rPr>
      </w:pPr>
    </w:p>
    <w:p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502EFF">
        <w:rPr>
          <w:rFonts w:ascii="Calibri" w:hAnsi="Calibri" w:cs="Calibri"/>
        </w:rPr>
        <w:t xml:space="preserve"> </w:t>
      </w:r>
      <w:r w:rsidR="00502EFF">
        <w:rPr>
          <w:rFonts w:ascii="Calibri" w:hAnsi="Calibri" w:cs="Calibri"/>
          <w:color w:val="FF0000"/>
        </w:rPr>
        <w:t>All parts guys, nobody else.</w:t>
      </w:r>
    </w:p>
    <w:p w:rsidR="0026208D" w:rsidRPr="00340636" w:rsidRDefault="0026208D" w:rsidP="00524407">
      <w:pPr>
        <w:pStyle w:val="ListParagraph"/>
        <w:ind w:left="360"/>
        <w:rPr>
          <w:rFonts w:ascii="Calibri" w:hAnsi="Calibri" w:cs="Calibri"/>
        </w:rPr>
      </w:pPr>
    </w:p>
    <w:p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proofErr w:type="gramStart"/>
      <w:r w:rsidR="009D5BCF">
        <w:rPr>
          <w:rFonts w:ascii="Calibri" w:hAnsi="Calibri" w:cs="Calibri"/>
        </w:rPr>
        <w:t>I</w:t>
      </w:r>
      <w:r w:rsidRPr="00340636">
        <w:rPr>
          <w:rFonts w:ascii="Calibri" w:hAnsi="Calibri" w:cs="Calibri"/>
        </w:rPr>
        <w:t>nternal</w:t>
      </w:r>
      <w:proofErr w:type="gramEnd"/>
      <w:r w:rsidRPr="00340636">
        <w:rPr>
          <w:rFonts w:ascii="Calibri" w:hAnsi="Calibri" w:cs="Calibri"/>
        </w:rPr>
        <w:t xml:space="preserve"> parts pricing policies? </w:t>
      </w:r>
      <w:r w:rsidR="00824ADC">
        <w:rPr>
          <w:rFonts w:ascii="Calibri" w:hAnsi="Calibri" w:cs="Calibri"/>
        </w:rPr>
        <w:t>Are they current?</w:t>
      </w:r>
      <w:r w:rsidR="0050012C">
        <w:rPr>
          <w:rFonts w:ascii="Calibri" w:hAnsi="Calibri" w:cs="Calibri"/>
        </w:rPr>
        <w:t xml:space="preserve"> </w:t>
      </w:r>
      <w:r w:rsidR="0050012C">
        <w:rPr>
          <w:rFonts w:ascii="Calibri" w:hAnsi="Calibri" w:cs="Calibri"/>
          <w:color w:val="FF0000"/>
        </w:rPr>
        <w:t xml:space="preserve">No, one of the owners set it up when setting up the computers. Internals are </w:t>
      </w:r>
      <w:proofErr w:type="spellStart"/>
      <w:r w:rsidR="0050012C">
        <w:rPr>
          <w:rFonts w:ascii="Calibri" w:hAnsi="Calibri" w:cs="Calibri"/>
          <w:color w:val="FF0000"/>
        </w:rPr>
        <w:t>list less</w:t>
      </w:r>
      <w:proofErr w:type="spellEnd"/>
      <w:r w:rsidR="0050012C">
        <w:rPr>
          <w:rFonts w:ascii="Calibri" w:hAnsi="Calibri" w:cs="Calibri"/>
          <w:color w:val="FF0000"/>
        </w:rPr>
        <w:t xml:space="preserve"> 25%. We are at less than 1% internal business.</w:t>
      </w:r>
    </w:p>
    <w:p w:rsidR="0026208D" w:rsidRPr="00340636" w:rsidRDefault="0026208D" w:rsidP="00524407">
      <w:pPr>
        <w:pStyle w:val="ListParagraph"/>
        <w:ind w:left="360"/>
        <w:rPr>
          <w:rFonts w:ascii="Calibri" w:hAnsi="Calibri" w:cs="Calibri"/>
        </w:rPr>
      </w:pPr>
    </w:p>
    <w:p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ED3405">
        <w:rPr>
          <w:rFonts w:ascii="Calibri" w:hAnsi="Calibri" w:cs="Calibri"/>
        </w:rPr>
        <w:t xml:space="preserve"> </w:t>
      </w:r>
      <w:r w:rsidR="00ED3405">
        <w:rPr>
          <w:rFonts w:ascii="Calibri" w:hAnsi="Calibri" w:cs="Calibri"/>
          <w:color w:val="FF0000"/>
        </w:rPr>
        <w:t>According to Al, we are in a retail reimbursement for warranty state. We are getting retail but can get more.</w:t>
      </w:r>
    </w:p>
    <w:p w:rsidR="00857621" w:rsidRPr="00340636" w:rsidRDefault="00857621" w:rsidP="00524407">
      <w:pPr>
        <w:pStyle w:val="ListParagraph"/>
        <w:ind w:left="360"/>
        <w:rPr>
          <w:rFonts w:ascii="Calibri" w:hAnsi="Calibri" w:cs="Calibri"/>
        </w:rPr>
      </w:pPr>
    </w:p>
    <w:p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ED3405">
        <w:rPr>
          <w:rFonts w:ascii="Calibri" w:hAnsi="Calibri" w:cs="Calibri"/>
        </w:rPr>
        <w:t xml:space="preserve"> </w:t>
      </w:r>
      <w:r w:rsidR="00ED3405">
        <w:rPr>
          <w:rFonts w:ascii="Calibri" w:hAnsi="Calibri" w:cs="Calibri"/>
          <w:color w:val="FF0000"/>
        </w:rPr>
        <w:t xml:space="preserve">No. </w:t>
      </w:r>
      <w:r w:rsidR="00ED3405">
        <w:rPr>
          <w:rFonts w:ascii="Calibri" w:hAnsi="Calibri" w:cs="Calibri"/>
          <w:color w:val="FF0000"/>
        </w:rPr>
        <w:lastRenderedPageBreak/>
        <w:t xml:space="preserve">Leslie and department managers make sure all invoices + ROs are closed within a reasonable time period (6 weeks). </w:t>
      </w:r>
    </w:p>
    <w:p w:rsidR="00857621" w:rsidRPr="00340636" w:rsidRDefault="00857621" w:rsidP="00524407">
      <w:pPr>
        <w:rPr>
          <w:rFonts w:ascii="Calibri" w:hAnsi="Calibri" w:cs="Calibri"/>
        </w:rPr>
      </w:pPr>
    </w:p>
    <w:p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391DC9">
        <w:rPr>
          <w:rFonts w:ascii="Calibri" w:hAnsi="Calibri" w:cs="Calibri"/>
        </w:rPr>
        <w:t xml:space="preserve"> </w:t>
      </w:r>
      <w:r w:rsidR="00391DC9">
        <w:rPr>
          <w:rFonts w:ascii="Calibri" w:hAnsi="Calibri" w:cs="Calibri"/>
          <w:color w:val="FF0000"/>
        </w:rPr>
        <w:t>No but Al can run on Reynolds the 2211.</w:t>
      </w:r>
    </w:p>
    <w:p w:rsidR="00857621" w:rsidRPr="00340636" w:rsidRDefault="00857621" w:rsidP="00524407">
      <w:pPr>
        <w:contextualSpacing/>
        <w:rPr>
          <w:rFonts w:ascii="Calibri" w:hAnsi="Calibri" w:cs="Calibri"/>
        </w:rPr>
      </w:pPr>
    </w:p>
    <w:p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382F14">
        <w:rPr>
          <w:rFonts w:ascii="Calibri" w:hAnsi="Calibri" w:cs="Calibri"/>
        </w:rPr>
        <w:t xml:space="preserve"> </w:t>
      </w:r>
      <w:r w:rsidR="00382F14">
        <w:rPr>
          <w:rFonts w:ascii="Calibri" w:hAnsi="Calibri" w:cs="Calibri"/>
          <w:color w:val="FF0000"/>
        </w:rPr>
        <w:t xml:space="preserve">Try with straight list, </w:t>
      </w:r>
      <w:proofErr w:type="gramStart"/>
      <w:r w:rsidR="00382F14">
        <w:rPr>
          <w:rFonts w:ascii="Calibri" w:hAnsi="Calibri" w:cs="Calibri"/>
          <w:color w:val="FF0000"/>
        </w:rPr>
        <w:t>then</w:t>
      </w:r>
      <w:proofErr w:type="gramEnd"/>
      <w:r w:rsidR="00382F14">
        <w:rPr>
          <w:rFonts w:ascii="Calibri" w:hAnsi="Calibri" w:cs="Calibri"/>
          <w:color w:val="FF0000"/>
        </w:rPr>
        <w:t xml:space="preserve"> go down from there. Every month.</w:t>
      </w:r>
    </w:p>
    <w:p w:rsidR="00857621" w:rsidRPr="00340636" w:rsidRDefault="00857621" w:rsidP="00524407">
      <w:pPr>
        <w:contextualSpacing/>
        <w:rPr>
          <w:rFonts w:ascii="Calibri" w:hAnsi="Calibri" w:cs="Calibri"/>
        </w:rPr>
      </w:pPr>
    </w:p>
    <w:p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1F485D">
        <w:rPr>
          <w:rFonts w:ascii="Calibri" w:hAnsi="Calibri" w:cs="Calibri"/>
        </w:rPr>
        <w:t xml:space="preserve"> </w:t>
      </w:r>
      <w:r w:rsidR="001F485D">
        <w:rPr>
          <w:rFonts w:ascii="Calibri" w:hAnsi="Calibri" w:cs="Calibri"/>
          <w:color w:val="FF0000"/>
        </w:rPr>
        <w:t>Very rarely, every couple of months.</w:t>
      </w:r>
    </w:p>
    <w:p w:rsidR="004105E0" w:rsidRPr="00340636" w:rsidRDefault="004105E0" w:rsidP="00524407">
      <w:pPr>
        <w:pStyle w:val="ListParagraph"/>
        <w:ind w:left="360"/>
        <w:rPr>
          <w:rFonts w:ascii="Calibri" w:hAnsi="Calibri" w:cs="Calibri"/>
        </w:rPr>
      </w:pPr>
    </w:p>
    <w:p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1F485D">
        <w:rPr>
          <w:rFonts w:ascii="Calibri" w:hAnsi="Calibri" w:cs="Calibri"/>
        </w:rPr>
        <w:t xml:space="preserve"> </w:t>
      </w:r>
      <w:r w:rsidR="001F485D">
        <w:rPr>
          <w:rFonts w:ascii="Calibri" w:hAnsi="Calibri" w:cs="Calibri"/>
          <w:color w:val="FF0000"/>
        </w:rPr>
        <w:t>No. They don’t get the lead forms. BDC. Department uses basically 100% phone leads.</w:t>
      </w:r>
    </w:p>
    <w:p w:rsidR="004105E0" w:rsidRPr="00340636" w:rsidRDefault="004105E0" w:rsidP="00524407">
      <w:pPr>
        <w:contextualSpacing/>
        <w:rPr>
          <w:rFonts w:ascii="Calibri" w:hAnsi="Calibri" w:cs="Calibri"/>
        </w:rPr>
      </w:pPr>
    </w:p>
    <w:p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1F485D">
        <w:rPr>
          <w:rFonts w:ascii="Calibri" w:hAnsi="Calibri" w:cs="Calibri"/>
        </w:rPr>
        <w:t xml:space="preserve"> </w:t>
      </w:r>
      <w:r w:rsidR="001F485D">
        <w:rPr>
          <w:rFonts w:ascii="Calibri" w:hAnsi="Calibri" w:cs="Calibri"/>
          <w:color w:val="FF0000"/>
        </w:rPr>
        <w:t xml:space="preserve">Factory tests, mandatory. </w:t>
      </w:r>
      <w:proofErr w:type="spellStart"/>
      <w:r w:rsidR="001F485D">
        <w:rPr>
          <w:rFonts w:ascii="Calibri" w:hAnsi="Calibri" w:cs="Calibri"/>
          <w:color w:val="FF0000"/>
        </w:rPr>
        <w:t>Alkarim</w:t>
      </w:r>
      <w:proofErr w:type="spellEnd"/>
      <w:r w:rsidR="001F485D">
        <w:rPr>
          <w:rFonts w:ascii="Calibri" w:hAnsi="Calibri" w:cs="Calibri"/>
          <w:color w:val="FF0000"/>
        </w:rPr>
        <w:t xml:space="preserve"> listens and teaches but no official programs.</w:t>
      </w:r>
    </w:p>
    <w:p w:rsidR="00874C10" w:rsidRPr="00340636" w:rsidRDefault="00874C10" w:rsidP="00524407">
      <w:pPr>
        <w:rPr>
          <w:rFonts w:ascii="Calibri" w:hAnsi="Calibri" w:cs="Calibri"/>
        </w:rPr>
      </w:pPr>
    </w:p>
    <w:p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87553A">
        <w:rPr>
          <w:rFonts w:ascii="Calibri" w:hAnsi="Calibri" w:cs="Calibri"/>
          <w:color w:val="FF0000"/>
        </w:rPr>
        <w:t xml:space="preserve">No. Weakest in the region. F&amp;I make more money on warranties than accessories. </w:t>
      </w:r>
    </w:p>
    <w:p w:rsidR="00C71623" w:rsidRPr="00340636" w:rsidRDefault="00C71623" w:rsidP="00524407">
      <w:pPr>
        <w:pStyle w:val="ListParagraph"/>
        <w:ind w:left="360"/>
        <w:rPr>
          <w:rFonts w:ascii="Calibri" w:hAnsi="Calibri" w:cs="Calibri"/>
        </w:rPr>
      </w:pPr>
    </w:p>
    <w:p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87553A">
        <w:rPr>
          <w:rFonts w:ascii="Calibri" w:hAnsi="Calibri" w:cs="Calibri"/>
          <w:color w:val="FF0000"/>
        </w:rPr>
        <w:t>More web/internet sales. Digital solutions, F&amp;I and Salesperson cooperation. F&amp;I/Salesperson pay.</w:t>
      </w:r>
    </w:p>
    <w:p w:rsidR="00C71623" w:rsidRPr="00340636" w:rsidRDefault="00C71623" w:rsidP="00524407">
      <w:pPr>
        <w:contextualSpacing/>
        <w:rPr>
          <w:rFonts w:ascii="Calibri" w:hAnsi="Calibri" w:cs="Calibri"/>
        </w:rPr>
      </w:pPr>
    </w:p>
    <w:p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D75D04">
        <w:rPr>
          <w:rFonts w:ascii="Calibri" w:hAnsi="Calibri" w:cs="Calibri"/>
        </w:rPr>
        <w:t xml:space="preserve"> </w:t>
      </w:r>
      <w:r w:rsidR="00D75D04">
        <w:rPr>
          <w:rFonts w:ascii="Calibri" w:hAnsi="Calibri" w:cs="Calibri"/>
          <w:color w:val="FF0000"/>
        </w:rPr>
        <w:t>Of course, every 6 months.</w:t>
      </w:r>
    </w:p>
    <w:p w:rsidR="00307242" w:rsidRPr="00340636" w:rsidRDefault="00307242" w:rsidP="00524407">
      <w:pPr>
        <w:pStyle w:val="ListParagraph"/>
        <w:ind w:left="360"/>
        <w:rPr>
          <w:rFonts w:ascii="Calibri" w:hAnsi="Calibri" w:cs="Calibri"/>
        </w:rPr>
      </w:pPr>
    </w:p>
    <w:p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w:t>
      </w:r>
      <w:proofErr w:type="gramStart"/>
      <w:r w:rsidRPr="00340636">
        <w:rPr>
          <w:rFonts w:ascii="Calibri" w:hAnsi="Calibri" w:cs="Calibri"/>
        </w:rPr>
        <w:t>to</w:t>
      </w:r>
      <w:proofErr w:type="gramEnd"/>
      <w:r w:rsidRPr="00340636">
        <w:rPr>
          <w:rFonts w:ascii="Calibri" w:hAnsi="Calibri" w:cs="Calibri"/>
        </w:rPr>
        <w:t xml:space="preserve"> breakeven? </w:t>
      </w:r>
      <w:r w:rsidR="000362DF" w:rsidRPr="00340636">
        <w:rPr>
          <w:rFonts w:ascii="Calibri" w:hAnsi="Calibri" w:cs="Calibri"/>
        </w:rPr>
        <w:t xml:space="preserve"> </w:t>
      </w:r>
      <w:r w:rsidR="00D75D04">
        <w:rPr>
          <w:rFonts w:ascii="Calibri" w:hAnsi="Calibri" w:cs="Calibri"/>
          <w:color w:val="FF0000"/>
        </w:rPr>
        <w:t>No.</w:t>
      </w:r>
    </w:p>
    <w:p w:rsidR="00A86F8F" w:rsidRPr="00340636" w:rsidRDefault="00A86F8F" w:rsidP="00524407">
      <w:pPr>
        <w:pStyle w:val="ListParagraph"/>
        <w:ind w:left="360"/>
        <w:rPr>
          <w:rFonts w:ascii="Calibri" w:hAnsi="Calibri" w:cs="Calibri"/>
        </w:rPr>
      </w:pPr>
    </w:p>
    <w:p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D75D04">
        <w:rPr>
          <w:rFonts w:ascii="Calibri" w:hAnsi="Calibri" w:cs="Calibri"/>
        </w:rPr>
        <w:t xml:space="preserve"> </w:t>
      </w:r>
      <w:r w:rsidR="00D75D04">
        <w:rPr>
          <w:rFonts w:ascii="Calibri" w:hAnsi="Calibri" w:cs="Calibri"/>
          <w:color w:val="FF0000"/>
        </w:rPr>
        <w:t xml:space="preserve">Bin checks, inventory every year (via Pro Count), </w:t>
      </w:r>
      <w:proofErr w:type="gramStart"/>
      <w:r w:rsidR="00D75D04">
        <w:rPr>
          <w:rFonts w:ascii="Calibri" w:hAnsi="Calibri" w:cs="Calibri"/>
          <w:color w:val="FF0000"/>
        </w:rPr>
        <w:t>trained</w:t>
      </w:r>
      <w:proofErr w:type="gramEnd"/>
      <w:r w:rsidR="00D75D04">
        <w:rPr>
          <w:rFonts w:ascii="Calibri" w:hAnsi="Calibri" w:cs="Calibri"/>
          <w:color w:val="FF0000"/>
        </w:rPr>
        <w:t xml:space="preserve"> people to see if the parts count is correct when pulling parts off the shelf. We don’t report variances- we correct them (go into system- edit it- sometimes it’s a left side/right side mistake).</w:t>
      </w:r>
    </w:p>
    <w:p w:rsidR="00A86F8F" w:rsidRPr="00340636" w:rsidRDefault="00A86F8F" w:rsidP="00524407">
      <w:pPr>
        <w:contextualSpacing/>
        <w:rPr>
          <w:rFonts w:ascii="Calibri" w:hAnsi="Calibri" w:cs="Calibri"/>
        </w:rPr>
      </w:pPr>
    </w:p>
    <w:p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885C8B">
        <w:rPr>
          <w:rFonts w:ascii="Calibri" w:hAnsi="Calibri" w:cs="Calibri"/>
        </w:rPr>
        <w:t xml:space="preserve"> </w:t>
      </w:r>
      <w:r w:rsidR="00885C8B">
        <w:rPr>
          <w:rFonts w:ascii="Calibri" w:hAnsi="Calibri" w:cs="Calibri"/>
          <w:color w:val="FF0000"/>
        </w:rPr>
        <w:t xml:space="preserve">No. Everybody has a definition but it’s not </w:t>
      </w:r>
      <w:r w:rsidR="00885C8B">
        <w:rPr>
          <w:rFonts w:ascii="Calibri" w:hAnsi="Calibri" w:cs="Calibri"/>
          <w:color w:val="FF0000"/>
        </w:rPr>
        <w:lastRenderedPageBreak/>
        <w:t>reinforced. A lost sale is if someone asks for a part, and you don’t have it. (Even if they then order the part, it is a lost sale).</w:t>
      </w:r>
    </w:p>
    <w:p w:rsidR="00A86F8F" w:rsidRPr="00340636" w:rsidRDefault="00A86F8F" w:rsidP="00524407">
      <w:pPr>
        <w:contextualSpacing/>
        <w:rPr>
          <w:rFonts w:ascii="Calibri" w:hAnsi="Calibri" w:cs="Calibri"/>
        </w:rPr>
      </w:pPr>
    </w:p>
    <w:p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r w:rsidR="00885C8B">
        <w:rPr>
          <w:rFonts w:ascii="Calibri" w:hAnsi="Calibri" w:cs="Calibri"/>
          <w:color w:val="FF0000"/>
        </w:rPr>
        <w:t xml:space="preserve">Customers not coming back when it’s a warranty part. </w:t>
      </w:r>
    </w:p>
    <w:p w:rsidR="00755A5D" w:rsidRPr="00340636" w:rsidRDefault="00755A5D" w:rsidP="00524407">
      <w:pPr>
        <w:pStyle w:val="ListParagraph"/>
        <w:ind w:left="360"/>
        <w:rPr>
          <w:rFonts w:ascii="Calibri" w:hAnsi="Calibri" w:cs="Calibri"/>
        </w:rPr>
      </w:pPr>
    </w:p>
    <w:p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587068">
        <w:rPr>
          <w:rFonts w:ascii="Calibri" w:hAnsi="Calibri" w:cs="Calibri"/>
          <w:color w:val="FF0000"/>
        </w:rPr>
        <w:t>1. Body Shop Returns, incorrect parts ordered. Current dollar value of our obsolescence at Toyota is $4012.60</w:t>
      </w:r>
    </w:p>
    <w:p w:rsidR="00755A5D" w:rsidRPr="00340636" w:rsidRDefault="00755A5D" w:rsidP="00524407">
      <w:pPr>
        <w:pStyle w:val="ListParagraph"/>
        <w:ind w:left="360"/>
        <w:rPr>
          <w:rFonts w:ascii="Calibri" w:hAnsi="Calibri" w:cs="Calibri"/>
        </w:rPr>
      </w:pPr>
    </w:p>
    <w:p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587068">
        <w:rPr>
          <w:rFonts w:ascii="Calibri" w:hAnsi="Calibri" w:cs="Calibri"/>
        </w:rPr>
        <w:t xml:space="preserve"> </w:t>
      </w:r>
      <w:r w:rsidR="00587068">
        <w:rPr>
          <w:rFonts w:ascii="Calibri" w:hAnsi="Calibri" w:cs="Calibri"/>
          <w:color w:val="FF0000"/>
        </w:rPr>
        <w:t xml:space="preserve">Case-by-case… when in doubt don’t stock it. Nissan uses ASR (no control). Subaru uses </w:t>
      </w:r>
      <w:proofErr w:type="spellStart"/>
      <w:r w:rsidR="00587068">
        <w:rPr>
          <w:rFonts w:ascii="Calibri" w:hAnsi="Calibri" w:cs="Calibri"/>
          <w:color w:val="FF0000"/>
        </w:rPr>
        <w:t>Partseye</w:t>
      </w:r>
      <w:proofErr w:type="spellEnd"/>
      <w:r w:rsidR="00587068">
        <w:rPr>
          <w:rFonts w:ascii="Calibri" w:hAnsi="Calibri" w:cs="Calibri"/>
          <w:color w:val="FF0000"/>
        </w:rPr>
        <w:t xml:space="preserve"> (no control). Toyota- control. </w:t>
      </w:r>
    </w:p>
    <w:p w:rsidR="00755A5D" w:rsidRPr="00340636" w:rsidRDefault="00755A5D" w:rsidP="00524407">
      <w:pPr>
        <w:pStyle w:val="ListParagraph"/>
        <w:ind w:left="360"/>
        <w:rPr>
          <w:rFonts w:ascii="Calibri" w:hAnsi="Calibri" w:cs="Calibri"/>
        </w:rPr>
      </w:pPr>
    </w:p>
    <w:p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9E1B49">
        <w:rPr>
          <w:rFonts w:ascii="Calibri" w:hAnsi="Calibri" w:cs="Calibri"/>
        </w:rPr>
        <w:t xml:space="preserve"> </w:t>
      </w:r>
      <w:r w:rsidR="009E1B49">
        <w:rPr>
          <w:rFonts w:ascii="Calibri" w:hAnsi="Calibri" w:cs="Calibri"/>
          <w:color w:val="FF0000"/>
        </w:rPr>
        <w:t>8</w:t>
      </w:r>
    </w:p>
    <w:p w:rsidR="00307242" w:rsidRPr="00340636" w:rsidRDefault="00307242" w:rsidP="00524407">
      <w:pPr>
        <w:pStyle w:val="ListParagraph"/>
        <w:ind w:left="360"/>
        <w:rPr>
          <w:rFonts w:ascii="Calibri" w:hAnsi="Calibri" w:cs="Calibri"/>
        </w:rPr>
      </w:pPr>
    </w:p>
    <w:p w:rsidR="00953AF7" w:rsidRPr="009E1B49"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9E1B49">
        <w:rPr>
          <w:rFonts w:ascii="Calibri" w:hAnsi="Calibri" w:cs="Calibri"/>
        </w:rPr>
        <w:t xml:space="preserve"> </w:t>
      </w:r>
      <w:r w:rsidR="009E1B49">
        <w:rPr>
          <w:rFonts w:ascii="Calibri" w:hAnsi="Calibri" w:cs="Calibri"/>
          <w:color w:val="FF0000"/>
        </w:rPr>
        <w:t xml:space="preserve">Get him more people. Getting in the online business. I sent him Tanner Wood’s website. </w:t>
      </w:r>
    </w:p>
    <w:p w:rsidR="009E1B49" w:rsidRDefault="009E1B49" w:rsidP="009E1B49">
      <w:pPr>
        <w:pStyle w:val="ListParagraph"/>
        <w:rPr>
          <w:rFonts w:ascii="Calibri" w:hAnsi="Calibri" w:cs="Calibri"/>
        </w:rPr>
      </w:pPr>
    </w:p>
    <w:p w:rsidR="009E1B49" w:rsidRPr="00340636" w:rsidRDefault="009E1B49" w:rsidP="009E1B49">
      <w:pPr>
        <w:contextualSpacing/>
        <w:rPr>
          <w:rFonts w:ascii="Calibri" w:hAnsi="Calibri" w:cs="Calibri"/>
        </w:rPr>
      </w:pPr>
      <w:r>
        <w:rPr>
          <w:rFonts w:ascii="Calibri" w:hAnsi="Calibri" w:cs="Calibri"/>
        </w:rPr>
        <w:t xml:space="preserve">*Since </w:t>
      </w:r>
      <w:proofErr w:type="spellStart"/>
      <w:r>
        <w:rPr>
          <w:rFonts w:ascii="Calibri" w:hAnsi="Calibri" w:cs="Calibri"/>
        </w:rPr>
        <w:t>Covid</w:t>
      </w:r>
      <w:proofErr w:type="spellEnd"/>
      <w:r>
        <w:rPr>
          <w:rFonts w:ascii="Calibri" w:hAnsi="Calibri" w:cs="Calibri"/>
        </w:rPr>
        <w:t xml:space="preserve"> retail parts is up 100+%</w:t>
      </w:r>
    </w:p>
    <w:sectPr w:rsidR="009E1B49" w:rsidRPr="00340636"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AA1" w:rsidRDefault="00B40AA1">
      <w:r>
        <w:separator/>
      </w:r>
    </w:p>
  </w:endnote>
  <w:endnote w:type="continuationSeparator" w:id="0">
    <w:p w:rsidR="00B40AA1" w:rsidRDefault="00B40A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57E58" w:rsidRDefault="00357E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1B49">
      <w:rPr>
        <w:rStyle w:val="PageNumber"/>
        <w:noProof/>
      </w:rPr>
      <w:t>3</w:t>
    </w:r>
    <w:r>
      <w:rPr>
        <w:rStyle w:val="PageNumber"/>
      </w:rPr>
      <w:fldChar w:fldCharType="end"/>
    </w:r>
  </w:p>
  <w:p w:rsidR="00357E58" w:rsidRDefault="00357E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AA1" w:rsidRDefault="00B40AA1">
      <w:r>
        <w:separator/>
      </w:r>
    </w:p>
  </w:footnote>
  <w:footnote w:type="continuationSeparator" w:id="0">
    <w:p w:rsidR="00B40AA1" w:rsidRDefault="00B40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BCF" w:rsidRDefault="009D5BCF" w:rsidP="00524407">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BCF" w:rsidRDefault="0050012C">
    <w:pPr>
      <w:pStyle w:val="Header"/>
    </w:pPr>
    <w:r>
      <w:rPr>
        <w:noProof/>
      </w:rPr>
      <w:drawing>
        <wp:anchor distT="0" distB="0" distL="114300" distR="114300" simplePos="0" relativeHeight="251657728" behindDoc="0" locked="0" layoutInCell="1" allowOverlap="1">
          <wp:simplePos x="0" y="0"/>
          <wp:positionH relativeFrom="column">
            <wp:posOffset>4406900</wp:posOffset>
          </wp:positionH>
          <wp:positionV relativeFrom="paragraph">
            <wp:posOffset>-69850</wp:posOffset>
          </wp:positionV>
          <wp:extent cx="1536700" cy="527050"/>
          <wp:effectExtent l="1905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536700" cy="5270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1"/>
  </w:num>
  <w:num w:numId="9">
    <w:abstractNumId w:val="14"/>
  </w:num>
  <w:num w:numId="10">
    <w:abstractNumId w:val="0"/>
  </w:num>
  <w:num w:numId="11">
    <w:abstractNumId w:val="8"/>
  </w:num>
  <w:num w:numId="12">
    <w:abstractNumId w:val="13"/>
  </w:num>
  <w:num w:numId="13">
    <w:abstractNumId w:val="11"/>
  </w:num>
  <w:num w:numId="14">
    <w:abstractNumId w:val="5"/>
  </w:num>
  <w:num w:numId="15">
    <w:abstractNumId w:val="4"/>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1F485D"/>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2F14"/>
    <w:rsid w:val="0038459D"/>
    <w:rsid w:val="00391DC9"/>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12C"/>
    <w:rsid w:val="00500330"/>
    <w:rsid w:val="00502EFF"/>
    <w:rsid w:val="00503652"/>
    <w:rsid w:val="005143EB"/>
    <w:rsid w:val="00524407"/>
    <w:rsid w:val="00532041"/>
    <w:rsid w:val="0055367E"/>
    <w:rsid w:val="005768D3"/>
    <w:rsid w:val="00576EC8"/>
    <w:rsid w:val="0057749E"/>
    <w:rsid w:val="0058036E"/>
    <w:rsid w:val="00587068"/>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B6233"/>
    <w:rsid w:val="007C6C55"/>
    <w:rsid w:val="007D65F5"/>
    <w:rsid w:val="007E105B"/>
    <w:rsid w:val="008027D9"/>
    <w:rsid w:val="00816D0A"/>
    <w:rsid w:val="00824ADC"/>
    <w:rsid w:val="008257C9"/>
    <w:rsid w:val="0083550C"/>
    <w:rsid w:val="00850BA8"/>
    <w:rsid w:val="00857621"/>
    <w:rsid w:val="008731D7"/>
    <w:rsid w:val="00874C10"/>
    <w:rsid w:val="0087553A"/>
    <w:rsid w:val="00885C8B"/>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E1B49"/>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40AA1"/>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75D04"/>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3405"/>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customStyle="1" w:styleId="Mention">
    <w:name w:val="Mention"/>
    <w:uiPriority w:val="99"/>
    <w:semiHidden/>
    <w:unhideWhenUsed/>
    <w:rsid w:val="0055367E"/>
    <w:rPr>
      <w:color w:val="2B579A"/>
      <w:shd w:val="clear" w:color="auto" w:fill="E6E6E6"/>
    </w:rPr>
  </w:style>
  <w:style w:type="character" w:customStyle="1"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r="http://schemas.openxmlformats.org/officeDocument/2006/relationships" xmlns:w="http://schemas.openxmlformats.org/wordprocessingml/2006/main">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24DDA2BE-A669-4646-ADEE-DC2654573AB8}">
  <ds:schemaRefs>
    <ds:schemaRef ds:uri="http://schemas.microsoft.com/office/2006/metadata/properties"/>
  </ds:schemaRefs>
</ds:datastoreItem>
</file>

<file path=customXml/itemProps4.xml><?xml version="1.0" encoding="utf-8"?>
<ds:datastoreItem xmlns:ds="http://schemas.openxmlformats.org/officeDocument/2006/customXml" ds:itemID="{EAF971C0-130A-46AD-ACD9-C6FBF8652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6031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creator>CBAVIS</dc:creator>
  <cp:lastModifiedBy>Star</cp:lastModifiedBy>
  <cp:revision>11</cp:revision>
  <cp:lastPrinted>2017-02-02T14:55:00Z</cp:lastPrinted>
  <dcterms:created xsi:type="dcterms:W3CDTF">2022-07-21T20:31:00Z</dcterms:created>
  <dcterms:modified xsi:type="dcterms:W3CDTF">2022-07-21T21:55:00Z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